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780" w:rsidRPr="00E65D70" w:rsidRDefault="008C3780" w:rsidP="008C3780">
      <w:pPr>
        <w:tabs>
          <w:tab w:val="left" w:pos="709"/>
        </w:tabs>
        <w:jc w:val="center"/>
        <w:rPr>
          <w:b/>
          <w:color w:val="000000"/>
        </w:rPr>
      </w:pPr>
      <w:bookmarkStart w:id="0" w:name="_GoBack"/>
      <w:bookmarkEnd w:id="0"/>
      <w:r>
        <w:rPr>
          <w:b/>
          <w:color w:val="000000"/>
        </w:rPr>
        <w:t>PAUKŠTAKIŲ SENIŪNIJA</w:t>
      </w:r>
    </w:p>
    <w:p w:rsidR="008C3780" w:rsidRPr="00AF0D8F" w:rsidRDefault="008C3780" w:rsidP="008C3780">
      <w:pPr>
        <w:tabs>
          <w:tab w:val="left" w:pos="709"/>
        </w:tabs>
        <w:jc w:val="center"/>
      </w:pPr>
    </w:p>
    <w:p w:rsidR="005C162C" w:rsidRPr="00AF0D8F" w:rsidRDefault="00105369" w:rsidP="00AF78CE">
      <w:pPr>
        <w:tabs>
          <w:tab w:val="left" w:pos="709"/>
        </w:tabs>
        <w:ind w:firstLine="0"/>
        <w:jc w:val="left"/>
      </w:pPr>
      <w:r w:rsidRPr="00AF0D8F">
        <w:t>K</w:t>
      </w:r>
      <w:r w:rsidR="005A201D" w:rsidRPr="00AF0D8F">
        <w:t>aimo reikalų komitetui</w:t>
      </w:r>
    </w:p>
    <w:p w:rsidR="00C5225B" w:rsidRPr="00AF0D8F" w:rsidRDefault="00C5225B" w:rsidP="005031E3">
      <w:pPr>
        <w:tabs>
          <w:tab w:val="left" w:pos="709"/>
        </w:tabs>
      </w:pPr>
    </w:p>
    <w:p w:rsidR="00BF0AAB" w:rsidRPr="00AF0D8F" w:rsidRDefault="00C5225B" w:rsidP="00A62B29">
      <w:pPr>
        <w:tabs>
          <w:tab w:val="left" w:pos="726"/>
        </w:tabs>
      </w:pPr>
      <w:r w:rsidRPr="00AF0D8F">
        <w:t>Paukštakių seniūnas</w:t>
      </w:r>
      <w:r w:rsidR="008C3780" w:rsidRPr="00AF0D8F">
        <w:t>,</w:t>
      </w:r>
      <w:r w:rsidRPr="00AF0D8F">
        <w:t xml:space="preserve"> apžvelgdamas seniūnijos ūkinę veiklą</w:t>
      </w:r>
      <w:r w:rsidR="008C3780" w:rsidRPr="00AF0D8F">
        <w:t>,</w:t>
      </w:r>
      <w:r w:rsidRPr="00AF0D8F">
        <w:t xml:space="preserve"> supažindina su nuveiktais darbais</w:t>
      </w:r>
      <w:r w:rsidR="00A62B29" w:rsidRPr="00AF0D8F">
        <w:t xml:space="preserve">, </w:t>
      </w:r>
      <w:r w:rsidRPr="00AF0D8F">
        <w:t>iškilusiomis pr</w:t>
      </w:r>
      <w:r w:rsidR="00A62B29" w:rsidRPr="00AF0D8F">
        <w:t>oblemomis ir ateities planais.</w:t>
      </w:r>
    </w:p>
    <w:p w:rsidR="00A62B29" w:rsidRPr="00AF0D8F" w:rsidRDefault="00BF0AAB" w:rsidP="00D72EEC">
      <w:pPr>
        <w:tabs>
          <w:tab w:val="left" w:pos="663"/>
          <w:tab w:val="left" w:pos="814"/>
        </w:tabs>
        <w:rPr>
          <w:lang w:eastAsia="en-US"/>
        </w:rPr>
      </w:pPr>
      <w:r w:rsidRPr="00BF0AAB">
        <w:t xml:space="preserve">Trumpa seniūnijos apžvalga: plotas – 9 683,13 ha, </w:t>
      </w:r>
      <w:r w:rsidR="00D72EEC" w:rsidRPr="00AF0D8F">
        <w:t xml:space="preserve">šiuo metu </w:t>
      </w:r>
      <w:r w:rsidR="00E675A0" w:rsidRPr="00AF0D8F">
        <w:rPr>
          <w:lang w:eastAsia="en-US"/>
        </w:rPr>
        <w:t>gyvena 1 098</w:t>
      </w:r>
      <w:r w:rsidRPr="00BF0AAB">
        <w:rPr>
          <w:lang w:eastAsia="en-US"/>
        </w:rPr>
        <w:t xml:space="preserve"> gyventojai, yra 30 kaimų, iš kurių dvi gyvenvietės – Stanelių ir Grumblių. S</w:t>
      </w:r>
      <w:r w:rsidRPr="00AF0D8F">
        <w:rPr>
          <w:lang w:eastAsia="en-US"/>
        </w:rPr>
        <w:t>eniūnijoje uždaryti</w:t>
      </w:r>
      <w:r w:rsidRPr="00BF0AAB">
        <w:rPr>
          <w:lang w:eastAsia="en-US"/>
        </w:rPr>
        <w:t xml:space="preserve"> Plungės „Babrungo“ progimnazijos Stanelių ir Alsėdžių S. Narutavičiaus gimnazijos Grumblių pradinio </w:t>
      </w:r>
      <w:r w:rsidR="00D72EEC" w:rsidRPr="00AF0D8F">
        <w:rPr>
          <w:lang w:eastAsia="en-US"/>
        </w:rPr>
        <w:t>ugdymo skyriai. Veikia dvi</w:t>
      </w:r>
      <w:r w:rsidRPr="00BF0AAB">
        <w:rPr>
          <w:lang w:eastAsia="en-US"/>
        </w:rPr>
        <w:t xml:space="preserve"> bibliotekos</w:t>
      </w:r>
      <w:r w:rsidR="00D72EEC" w:rsidRPr="00AF0D8F">
        <w:rPr>
          <w:lang w:eastAsia="en-US"/>
        </w:rPr>
        <w:t>, trys</w:t>
      </w:r>
      <w:r w:rsidRPr="00AF0D8F">
        <w:rPr>
          <w:lang w:eastAsia="en-US"/>
        </w:rPr>
        <w:t xml:space="preserve"> parduotuvės,</w:t>
      </w:r>
      <w:r w:rsidRPr="00BF0AAB">
        <w:rPr>
          <w:lang w:eastAsia="en-US"/>
        </w:rPr>
        <w:t xml:space="preserve"> </w:t>
      </w:r>
      <w:r w:rsidR="00D72EEC" w:rsidRPr="00AF0D8F">
        <w:rPr>
          <w:lang w:eastAsia="en-US"/>
        </w:rPr>
        <w:t xml:space="preserve">du </w:t>
      </w:r>
      <w:r w:rsidRPr="00BF0AAB">
        <w:rPr>
          <w:lang w:eastAsia="en-US"/>
        </w:rPr>
        <w:t>medicinos punktai</w:t>
      </w:r>
      <w:r w:rsidRPr="00AF0D8F">
        <w:rPr>
          <w:lang w:eastAsia="en-US"/>
        </w:rPr>
        <w:t>. S</w:t>
      </w:r>
      <w:r w:rsidRPr="00BF0AAB">
        <w:rPr>
          <w:lang w:eastAsia="en-US"/>
        </w:rPr>
        <w:t>eniūnijoje visuomeninę veiklą vykdo Grumblių  seniūnaitijos „Varnakalnis“ ir Stanelių kaimo „Pietuvė“ bendruomenės.</w:t>
      </w:r>
    </w:p>
    <w:p w:rsidR="00982D80" w:rsidRPr="00AF0D8F" w:rsidRDefault="00982D80" w:rsidP="0004023C">
      <w:r w:rsidRPr="00AF0D8F">
        <w:t>Seniūnija vykdo</w:t>
      </w:r>
      <w:r w:rsidR="00D474D8" w:rsidRPr="00AF0D8F">
        <w:t xml:space="preserve"> priskirtas funkcijas: </w:t>
      </w:r>
      <w:r w:rsidRPr="00AF0D8F">
        <w:t>prižiūri</w:t>
      </w:r>
      <w:r w:rsidR="00D474D8" w:rsidRPr="00AF0D8F">
        <w:t xml:space="preserve"> vietinės reikšmės kelius, gatves, senkapius, kultūros paveldo objektus, rekreacines bei poilsio teritorijas, viešąsias erdves, </w:t>
      </w:r>
      <w:r w:rsidRPr="00AF0D8F">
        <w:t>organizuoja</w:t>
      </w:r>
      <w:r w:rsidR="00D474D8" w:rsidRPr="00AF0D8F">
        <w:t xml:space="preserve"> darbingų asmenų, gaunančių socialinę paramą, visuomenei naudingą veiklą </w:t>
      </w:r>
      <w:r w:rsidRPr="00AF0D8F">
        <w:t>ir apskaitą. Vykdo</w:t>
      </w:r>
      <w:r w:rsidR="00D474D8" w:rsidRPr="00AF0D8F">
        <w:t xml:space="preserve"> įvairias socialinės paramos priemones, priskirtas žemės ūkio funkcijas, </w:t>
      </w:r>
      <w:r w:rsidRPr="00AF0D8F">
        <w:t>teikia</w:t>
      </w:r>
      <w:r w:rsidR="00D474D8" w:rsidRPr="00AF0D8F">
        <w:t xml:space="preserve"> gyventojų gyvenamosios vietos deklaravimo, gyventojų priėmimo, konsultavimo </w:t>
      </w:r>
      <w:r w:rsidRPr="00AF0D8F">
        <w:t>įvairiais klausimais paslaugas. Visuomenės poreikiams skirtame plote Grumblių k. išrauti kelmai bei pastatyti lauko treniruokliai.</w:t>
      </w:r>
      <w:r w:rsidR="00B6358D" w:rsidRPr="00AF0D8F">
        <w:t xml:space="preserve"> </w:t>
      </w:r>
      <w:r w:rsidR="0004023C" w:rsidRPr="00AF0D8F">
        <w:t>Seniūnija padeda vienišiems ir neįgaliems asmenims jų namų valdoje</w:t>
      </w:r>
      <w:r w:rsidR="00B6358D" w:rsidRPr="00AF0D8F">
        <w:t xml:space="preserve"> nupjauti žolę, su</w:t>
      </w:r>
      <w:r w:rsidR="0004023C" w:rsidRPr="00AF0D8F">
        <w:t xml:space="preserve">skaldyti ir sunešti malkas. </w:t>
      </w:r>
    </w:p>
    <w:p w:rsidR="006304B7" w:rsidRPr="00AF0D8F" w:rsidRDefault="00982D80" w:rsidP="005C0B5A">
      <w:pPr>
        <w:tabs>
          <w:tab w:val="left" w:pos="689"/>
        </w:tabs>
        <w:ind w:firstLine="0"/>
        <w:rPr>
          <w:lang w:eastAsia="en-US"/>
        </w:rPr>
      </w:pPr>
      <w:r w:rsidRPr="00AF0D8F">
        <w:rPr>
          <w:lang w:eastAsia="en-US"/>
        </w:rPr>
        <w:t xml:space="preserve">             </w:t>
      </w:r>
      <w:r w:rsidR="004110C2" w:rsidRPr="00AF0D8F">
        <w:rPr>
          <w:lang w:eastAsia="en-US"/>
        </w:rPr>
        <w:t>Siekiant sukurti palankesnę ir gražesnę seniūnijos gyventojams aplinką,</w:t>
      </w:r>
      <w:r w:rsidRPr="00AF0D8F">
        <w:rPr>
          <w:lang w:eastAsia="en-US"/>
        </w:rPr>
        <w:t xml:space="preserve"> jau 2015 metais </w:t>
      </w:r>
      <w:r w:rsidR="007C5192" w:rsidRPr="00AF0D8F">
        <w:rPr>
          <w:lang w:eastAsia="en-US"/>
        </w:rPr>
        <w:t xml:space="preserve"> buvo numatyta</w:t>
      </w:r>
      <w:r w:rsidR="004110C2" w:rsidRPr="00AF0D8F">
        <w:rPr>
          <w:lang w:eastAsia="en-US"/>
        </w:rPr>
        <w:t xml:space="preserve"> Šlečkų kaime</w:t>
      </w:r>
      <w:r w:rsidR="004F164C" w:rsidRPr="00AF0D8F">
        <w:rPr>
          <w:bCs/>
        </w:rPr>
        <w:t xml:space="preserve"> </w:t>
      </w:r>
      <w:r w:rsidR="007C5192" w:rsidRPr="00AF0D8F">
        <w:rPr>
          <w:lang w:eastAsia="en-US"/>
        </w:rPr>
        <w:t>Pušyno</w:t>
      </w:r>
      <w:r w:rsidR="007C5192" w:rsidRPr="00AF0D8F">
        <w:rPr>
          <w:bCs/>
        </w:rPr>
        <w:t xml:space="preserve"> </w:t>
      </w:r>
      <w:r w:rsidR="004F164C" w:rsidRPr="00AF0D8F">
        <w:rPr>
          <w:bCs/>
        </w:rPr>
        <w:t xml:space="preserve">gatvėje atnaujinti asfaltinę kelio dangą, įrengiant vienpusį </w:t>
      </w:r>
      <w:r w:rsidR="007C5192" w:rsidRPr="00AF0D8F">
        <w:rPr>
          <w:bCs/>
        </w:rPr>
        <w:t xml:space="preserve">šaligatvį ir gatvės apšvietimą. </w:t>
      </w:r>
      <w:r w:rsidR="006B641E" w:rsidRPr="00AF0D8F">
        <w:rPr>
          <w:bCs/>
        </w:rPr>
        <w:t>Nors ši gatvė s</w:t>
      </w:r>
      <w:r w:rsidR="007C5192" w:rsidRPr="00AF0D8F">
        <w:rPr>
          <w:bCs/>
        </w:rPr>
        <w:t xml:space="preserve">eniūnijos prioritetinių kelių sąraše </w:t>
      </w:r>
      <w:r w:rsidR="006B641E" w:rsidRPr="00AF0D8F">
        <w:rPr>
          <w:bCs/>
        </w:rPr>
        <w:t>yra pirma, tačiau dėl nepakankamo finansavimo šių darbų atlikti iki šiol nepavyko</w:t>
      </w:r>
      <w:r w:rsidR="006B641E" w:rsidRPr="00AF0D8F">
        <w:rPr>
          <w:lang w:eastAsia="en-US"/>
        </w:rPr>
        <w:t xml:space="preserve">. </w:t>
      </w:r>
      <w:r w:rsidR="00D1361C" w:rsidRPr="00AF0D8F">
        <w:rPr>
          <w:lang w:eastAsia="en-US"/>
        </w:rPr>
        <w:t>Taip pat nepavyko</w:t>
      </w:r>
      <w:r w:rsidR="006B641E" w:rsidRPr="00AF0D8F">
        <w:rPr>
          <w:lang w:eastAsia="en-US"/>
        </w:rPr>
        <w:t xml:space="preserve"> </w:t>
      </w:r>
      <w:r w:rsidR="00D1361C" w:rsidRPr="00AF0D8F">
        <w:rPr>
          <w:lang w:eastAsia="en-US"/>
        </w:rPr>
        <w:t>atnaujinti</w:t>
      </w:r>
      <w:r w:rsidR="006B641E" w:rsidRPr="00AF0D8F">
        <w:rPr>
          <w:lang w:eastAsia="en-US"/>
        </w:rPr>
        <w:t xml:space="preserve"> </w:t>
      </w:r>
      <w:r w:rsidR="00D1361C" w:rsidRPr="00AF0D8F">
        <w:rPr>
          <w:lang w:eastAsia="en-US"/>
        </w:rPr>
        <w:t xml:space="preserve">sporto aikštelės dangą ir įrenginius, </w:t>
      </w:r>
      <w:r w:rsidR="006B641E" w:rsidRPr="00AF0D8F">
        <w:rPr>
          <w:lang w:eastAsia="en-US"/>
        </w:rPr>
        <w:t xml:space="preserve">prie buvusio </w:t>
      </w:r>
      <w:r w:rsidR="004110C2" w:rsidRPr="00AF0D8F">
        <w:rPr>
          <w:lang w:eastAsia="en-US"/>
        </w:rPr>
        <w:t>Grumblių pradinio ugdymo mokyklos</w:t>
      </w:r>
      <w:r w:rsidR="006B641E" w:rsidRPr="00AF0D8F">
        <w:rPr>
          <w:lang w:eastAsia="en-US"/>
        </w:rPr>
        <w:t xml:space="preserve"> pastato.</w:t>
      </w:r>
      <w:r w:rsidR="00D1361C" w:rsidRPr="00AF0D8F">
        <w:rPr>
          <w:lang w:eastAsia="en-US"/>
        </w:rPr>
        <w:t xml:space="preserve"> </w:t>
      </w:r>
    </w:p>
    <w:p w:rsidR="006A5AC8" w:rsidRPr="00AF0D8F" w:rsidRDefault="006A5AC8" w:rsidP="006A5AC8">
      <w:r w:rsidRPr="00AF0D8F">
        <w:t xml:space="preserve">Kasmet už Kelių priežiūros ir plėtros programos lėšas prižiūrimi ir remontuojami seniūnijos </w:t>
      </w:r>
      <w:r w:rsidR="00177D4B" w:rsidRPr="00AF0D8F">
        <w:t xml:space="preserve">vietinės reikšmės </w:t>
      </w:r>
      <w:r w:rsidRPr="00AF0D8F">
        <w:t xml:space="preserve">keliai. Per 2022 metus iš minėtos Programos gauta </w:t>
      </w:r>
      <w:r w:rsidRPr="00AF0D8F">
        <w:rPr>
          <w:bCs/>
        </w:rPr>
        <w:t>32,81 tūkst.</w:t>
      </w:r>
      <w:r w:rsidRPr="00AF0D8F">
        <w:t xml:space="preserve"> Eur, už juos buvo vykdomi seniūnijos kelių greideriavimo ir žvyravimo darbai bei įrengtos dvi pralaidos Stanelių k., Apylankos g., ir Raišaičių k., Kalno gatvėje. Kelių priežiūrai skiriamos lėšos padidėjo, tačiau, pakilus paslaugų kainoms, lėšų nepakako planuotiems, Grumblių gyvenvietės Kaštonų bei Pievų gatvių 300 m, asfalto dangos atnaujinimo darbams atlikti.</w:t>
      </w:r>
    </w:p>
    <w:p w:rsidR="00B6358D" w:rsidRPr="00AF0D8F" w:rsidRDefault="003D4F36" w:rsidP="00B6358D">
      <w:pPr>
        <w:rPr>
          <w:shd w:val="clear" w:color="auto" w:fill="FFFFFF"/>
        </w:rPr>
      </w:pPr>
      <w:r w:rsidRPr="00AF0D8F">
        <w:rPr>
          <w:spacing w:val="2"/>
          <w:shd w:val="clear" w:color="auto" w:fill="FFFFFF"/>
        </w:rPr>
        <w:t>Nusistovėjus sausiems, šiltiems orams</w:t>
      </w:r>
      <w:r w:rsidR="00D1361C" w:rsidRPr="00AF0D8F">
        <w:t xml:space="preserve"> seniūnija iš gyventojų gauna daug nusiskundimų</w:t>
      </w:r>
      <w:r w:rsidR="00F97234" w:rsidRPr="00AF0D8F">
        <w:rPr>
          <w:rFonts w:ascii="Verdana" w:hAnsi="Verdana"/>
          <w:shd w:val="clear" w:color="auto" w:fill="FFFFFF"/>
        </w:rPr>
        <w:t xml:space="preserve"> </w:t>
      </w:r>
      <w:r w:rsidR="00F97234" w:rsidRPr="00AF0D8F">
        <w:rPr>
          <w:shd w:val="clear" w:color="auto" w:fill="FFFFFF"/>
        </w:rPr>
        <w:t>ir</w:t>
      </w:r>
      <w:r w:rsidR="00F97234" w:rsidRPr="00AF0D8F">
        <w:rPr>
          <w:rFonts w:ascii="Verdana" w:hAnsi="Verdana"/>
          <w:shd w:val="clear" w:color="auto" w:fill="FFFFFF"/>
        </w:rPr>
        <w:t xml:space="preserve"> </w:t>
      </w:r>
      <w:r w:rsidR="00F97234" w:rsidRPr="00AF0D8F">
        <w:rPr>
          <w:shd w:val="clear" w:color="auto" w:fill="FFFFFF"/>
        </w:rPr>
        <w:t>prašymų imtis realių priemonių</w:t>
      </w:r>
      <w:r w:rsidR="00D1361C" w:rsidRPr="00AF0D8F">
        <w:t xml:space="preserve"> </w:t>
      </w:r>
      <w:r w:rsidR="00F97234" w:rsidRPr="00AF0D8F">
        <w:t>mažinant dulkėtumą, kurį sukelia</w:t>
      </w:r>
      <w:r w:rsidR="00D1361C" w:rsidRPr="00AF0D8F">
        <w:t xml:space="preserve"> </w:t>
      </w:r>
      <w:r w:rsidRPr="00AF0D8F">
        <w:rPr>
          <w:shd w:val="clear" w:color="auto" w:fill="FFFFFF"/>
        </w:rPr>
        <w:t xml:space="preserve">žvyrkeliais važiuojantis transportas. Opiausia problema yra regioniniuose keliuose </w:t>
      </w:r>
      <w:r w:rsidR="00FF7B09" w:rsidRPr="00AF0D8F">
        <w:rPr>
          <w:shd w:val="clear" w:color="auto" w:fill="FFFFFF"/>
        </w:rPr>
        <w:t>Jogaudai-Grumbliai (3220</w:t>
      </w:r>
      <w:r w:rsidRPr="00AF0D8F">
        <w:rPr>
          <w:shd w:val="clear" w:color="auto" w:fill="FFFFFF"/>
        </w:rPr>
        <w:t>) ir Telšiai-L</w:t>
      </w:r>
      <w:r w:rsidR="00FF7B09" w:rsidRPr="00AF0D8F">
        <w:rPr>
          <w:shd w:val="clear" w:color="auto" w:fill="FFFFFF"/>
        </w:rPr>
        <w:t>ieplaukė-Plungė (4606</w:t>
      </w:r>
      <w:r w:rsidRPr="00AF0D8F">
        <w:rPr>
          <w:shd w:val="clear" w:color="auto" w:fill="FFFFFF"/>
        </w:rPr>
        <w:t>)</w:t>
      </w:r>
      <w:r w:rsidR="00AF0D8F">
        <w:rPr>
          <w:shd w:val="clear" w:color="auto" w:fill="FFFFFF"/>
        </w:rPr>
        <w:t>,</w:t>
      </w:r>
      <w:r w:rsidR="00177D4B" w:rsidRPr="00AF0D8F">
        <w:rPr>
          <w:shd w:val="clear" w:color="auto" w:fill="FFFFFF"/>
        </w:rPr>
        <w:t xml:space="preserve"> kurių priežiūrą vykdo AB „Kelių priežiūra“.</w:t>
      </w:r>
    </w:p>
    <w:p w:rsidR="00B6358D" w:rsidRPr="00AF0D8F" w:rsidRDefault="00FF095F" w:rsidP="00B6358D">
      <w:pPr>
        <w:rPr>
          <w:shd w:val="clear" w:color="auto" w:fill="FFFFFF"/>
        </w:rPr>
      </w:pPr>
      <w:r w:rsidRPr="00AF0D8F">
        <w:rPr>
          <w:shd w:val="clear" w:color="auto" w:fill="FFFFFF"/>
        </w:rPr>
        <w:t>Seniūnija, šių metų balandžio mėn., gavo Paukštakių ir aplinkinių kaimų gyventojų pasirašytą skundą d</w:t>
      </w:r>
      <w:r w:rsidR="006A5AC8" w:rsidRPr="00AF0D8F">
        <w:rPr>
          <w:shd w:val="clear" w:color="auto" w:fill="FFFFFF"/>
        </w:rPr>
        <w:t xml:space="preserve">ėl blogai prižiūrimo regioninio kelio Telšiai-Lieplaukė-Plungė (4606), </w:t>
      </w:r>
      <w:r w:rsidRPr="00AF0D8F">
        <w:rPr>
          <w:shd w:val="clear" w:color="auto" w:fill="FFFFFF"/>
        </w:rPr>
        <w:t>kurį patikėjimo teise valdo Lietuvos automobilių kelių direkcija</w:t>
      </w:r>
      <w:r w:rsidR="006A5AC8" w:rsidRPr="00AF0D8F">
        <w:rPr>
          <w:shd w:val="clear" w:color="auto" w:fill="FFFFFF"/>
        </w:rPr>
        <w:t xml:space="preserve">. </w:t>
      </w:r>
      <w:r w:rsidR="006265D9" w:rsidRPr="00AF0D8F">
        <w:rPr>
          <w:shd w:val="clear" w:color="auto" w:fill="FFFFFF"/>
        </w:rPr>
        <w:t xml:space="preserve">Gyventojai skundžiasi, kad šis kelias yra labai blogos būklės. </w:t>
      </w:r>
      <w:r w:rsidR="006265D9" w:rsidRPr="00AF0D8F">
        <w:t>Dalis šio kelio yra žemesniame lygyje su šalikelėje esančiomis pievomis, palijus vanduo laikosi ant kelio, ko pasekoje gadinama kelio danga, atsiranda duobės, kurių neužlygina net paviršutinis greideriavimas. Žvyrkelis nėra atnaujinamas žvyru</w:t>
      </w:r>
      <w:r w:rsidR="00B6358D" w:rsidRPr="00AF0D8F">
        <w:t>, be to retai greideriuojamas, dėl susidariusių duobių gadinamos jų</w:t>
      </w:r>
      <w:r w:rsidR="006265D9" w:rsidRPr="00AF0D8F">
        <w:rPr>
          <w:shd w:val="clear" w:color="auto" w:fill="FFFFFF"/>
        </w:rPr>
        <w:t xml:space="preserve"> </w:t>
      </w:r>
      <w:r w:rsidR="00AF0D8F">
        <w:rPr>
          <w:shd w:val="clear" w:color="auto" w:fill="FFFFFF"/>
        </w:rPr>
        <w:t>transporto priemonės, todėl prašo šį kelią išasfaltuoti.</w:t>
      </w:r>
    </w:p>
    <w:p w:rsidR="00BF0AAB" w:rsidRPr="00AF0D8F" w:rsidRDefault="00B6358D" w:rsidP="00D72EEC">
      <w:r w:rsidRPr="00AF0D8F">
        <w:rPr>
          <w:shd w:val="clear" w:color="auto" w:fill="FFFFFF"/>
        </w:rPr>
        <w:t xml:space="preserve"> Paukštakių kaimo gyventojai kreipėsi </w:t>
      </w:r>
      <w:r w:rsidRPr="00AF0D8F">
        <w:rPr>
          <w:lang w:eastAsia="en-US"/>
        </w:rPr>
        <w:t xml:space="preserve">į seniūnija </w:t>
      </w:r>
      <w:r w:rsidRPr="00AF0D8F">
        <w:rPr>
          <w:shd w:val="clear" w:color="auto" w:fill="FFFFFF"/>
        </w:rPr>
        <w:t>s</w:t>
      </w:r>
      <w:r w:rsidRPr="00AF0D8F">
        <w:rPr>
          <w:lang w:eastAsia="en-US"/>
        </w:rPr>
        <w:t>u prašymu naujai įrengti autobusų stotelę su paviljonu, ties vietinės reikšmės kelio Paukštakių-Drūkčių k, Mokyklos g. PL0747 sankirta su valstybinės reikšmės keliu Nr. 4606 Telšiai-Lieplaukė-Plungė.</w:t>
      </w:r>
      <w:r w:rsidR="00AF78CE" w:rsidRPr="00AF0D8F">
        <w:t xml:space="preserve">  </w:t>
      </w:r>
    </w:p>
    <w:p w:rsidR="004C5A9D" w:rsidRPr="00AF0D8F" w:rsidRDefault="00D72EEC" w:rsidP="00D72EEC">
      <w:pPr>
        <w:tabs>
          <w:tab w:val="left" w:pos="709"/>
        </w:tabs>
        <w:rPr>
          <w:lang w:eastAsia="en-US"/>
        </w:rPr>
      </w:pPr>
      <w:r w:rsidRPr="00D72EEC">
        <w:rPr>
          <w:lang w:eastAsia="en-US"/>
        </w:rPr>
        <w:t>Planuojama, pagal parengtą tvarkybos darbų projektą, Stanelių piliakalnio, vadinamo „</w:t>
      </w:r>
      <w:proofErr w:type="spellStart"/>
      <w:r w:rsidRPr="00D72EEC">
        <w:rPr>
          <w:lang w:eastAsia="en-US"/>
        </w:rPr>
        <w:t>Senpilis</w:t>
      </w:r>
      <w:proofErr w:type="spellEnd"/>
      <w:r w:rsidRPr="00D72EEC">
        <w:rPr>
          <w:lang w:eastAsia="en-US"/>
        </w:rPr>
        <w:t xml:space="preserve">“, kultūros paveldo objekte, atlikti menkaverčių medžių kirtimo darbus, praretinant ir atidengiant piliakalnio šlaitus. Gerinant gatvių apšvietimą ir taupant elektros energiją, planuojama Grumblių k. Liepų, Rožių ir Kaštonų gatvėse natrio lempų šviestuvus pakeisti LED šviestuvais, įrengti gatvės apšvietimo apskaitos įrenginį Pušyno g., Šlečkų kaime. Buvusiame Grumblių pradinio ugdymo skyriaus pastate planuojamas patalpų remontas su tikslu čia perkelti seniūnijos administraciją. </w:t>
      </w:r>
    </w:p>
    <w:p w:rsidR="00D72EEC" w:rsidRPr="00AF0D8F" w:rsidRDefault="00D72EEC" w:rsidP="00D72EEC">
      <w:pPr>
        <w:tabs>
          <w:tab w:val="left" w:pos="709"/>
        </w:tabs>
        <w:rPr>
          <w:lang w:eastAsia="en-US"/>
        </w:rPr>
      </w:pPr>
    </w:p>
    <w:p w:rsidR="002775DD" w:rsidRPr="00AF0D8F" w:rsidRDefault="002775DD" w:rsidP="004C5A9D">
      <w:pPr>
        <w:tabs>
          <w:tab w:val="left" w:pos="709"/>
        </w:tabs>
        <w:ind w:firstLine="0"/>
      </w:pPr>
    </w:p>
    <w:p w:rsidR="002775DD" w:rsidRPr="00AF0D8F" w:rsidRDefault="002775DD" w:rsidP="004C5A9D">
      <w:pPr>
        <w:tabs>
          <w:tab w:val="left" w:pos="709"/>
        </w:tabs>
        <w:ind w:firstLine="0"/>
      </w:pPr>
      <w:r w:rsidRPr="00AF0D8F">
        <w:t xml:space="preserve">Seniūnas                                                                                                   </w:t>
      </w:r>
      <w:r w:rsidR="00CD51FE" w:rsidRPr="00AF0D8F">
        <w:t xml:space="preserve">        </w:t>
      </w:r>
      <w:r w:rsidRPr="00AF0D8F">
        <w:t xml:space="preserve">     Aurimas Vasiliauskas</w:t>
      </w:r>
    </w:p>
    <w:sectPr w:rsidR="002775DD" w:rsidRPr="00AF0D8F" w:rsidSect="00D72EEC">
      <w:pgSz w:w="11906" w:h="16838"/>
      <w:pgMar w:top="851"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1E3"/>
    <w:rsid w:val="00014482"/>
    <w:rsid w:val="00017371"/>
    <w:rsid w:val="0004023C"/>
    <w:rsid w:val="00105369"/>
    <w:rsid w:val="0011182B"/>
    <w:rsid w:val="00115B7F"/>
    <w:rsid w:val="00155820"/>
    <w:rsid w:val="00177D4B"/>
    <w:rsid w:val="001D5445"/>
    <w:rsid w:val="00227E55"/>
    <w:rsid w:val="002775DD"/>
    <w:rsid w:val="002A2C08"/>
    <w:rsid w:val="00327A2D"/>
    <w:rsid w:val="003723C3"/>
    <w:rsid w:val="003D4F36"/>
    <w:rsid w:val="003E5091"/>
    <w:rsid w:val="004110C2"/>
    <w:rsid w:val="0042760E"/>
    <w:rsid w:val="004721B7"/>
    <w:rsid w:val="004C5A9D"/>
    <w:rsid w:val="004F164C"/>
    <w:rsid w:val="005031E3"/>
    <w:rsid w:val="005131A3"/>
    <w:rsid w:val="00536B94"/>
    <w:rsid w:val="00593FDE"/>
    <w:rsid w:val="005A201D"/>
    <w:rsid w:val="005C0B5A"/>
    <w:rsid w:val="005C162C"/>
    <w:rsid w:val="006265D9"/>
    <w:rsid w:val="006304B7"/>
    <w:rsid w:val="006A575D"/>
    <w:rsid w:val="006A5AC8"/>
    <w:rsid w:val="006B641E"/>
    <w:rsid w:val="0070054E"/>
    <w:rsid w:val="00710E17"/>
    <w:rsid w:val="00733678"/>
    <w:rsid w:val="007C5192"/>
    <w:rsid w:val="008002C8"/>
    <w:rsid w:val="00846E4F"/>
    <w:rsid w:val="008C3780"/>
    <w:rsid w:val="00982D80"/>
    <w:rsid w:val="00A62B29"/>
    <w:rsid w:val="00AF0D8F"/>
    <w:rsid w:val="00AF78CE"/>
    <w:rsid w:val="00B34671"/>
    <w:rsid w:val="00B45364"/>
    <w:rsid w:val="00B6358D"/>
    <w:rsid w:val="00B637F8"/>
    <w:rsid w:val="00BF0AAB"/>
    <w:rsid w:val="00C17AEC"/>
    <w:rsid w:val="00C21F7A"/>
    <w:rsid w:val="00C26521"/>
    <w:rsid w:val="00C5225B"/>
    <w:rsid w:val="00C7069D"/>
    <w:rsid w:val="00CD51FE"/>
    <w:rsid w:val="00D1361C"/>
    <w:rsid w:val="00D474D8"/>
    <w:rsid w:val="00D71C41"/>
    <w:rsid w:val="00D72EEC"/>
    <w:rsid w:val="00E23204"/>
    <w:rsid w:val="00E65D70"/>
    <w:rsid w:val="00E675A0"/>
    <w:rsid w:val="00E97618"/>
    <w:rsid w:val="00F55F5A"/>
    <w:rsid w:val="00F97234"/>
    <w:rsid w:val="00FA5EA5"/>
    <w:rsid w:val="00FF095F"/>
    <w:rsid w:val="00FF7B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031E3"/>
    <w:pPr>
      <w:spacing w:after="0" w:line="240" w:lineRule="auto"/>
      <w:ind w:firstLine="720"/>
      <w:jc w:val="both"/>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5031E3"/>
    <w:pPr>
      <w:tabs>
        <w:tab w:val="center" w:pos="4677"/>
        <w:tab w:val="right" w:pos="9355"/>
      </w:tabs>
    </w:pPr>
  </w:style>
  <w:style w:type="character" w:customStyle="1" w:styleId="AntratsDiagrama">
    <w:name w:val="Antraštės Diagrama"/>
    <w:basedOn w:val="Numatytasispastraiposriftas"/>
    <w:link w:val="Antrats"/>
    <w:rsid w:val="005031E3"/>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1558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5820"/>
    <w:rPr>
      <w:rFonts w:ascii="Segoe UI" w:eastAsia="Times New Roman" w:hAnsi="Segoe UI" w:cs="Segoe UI"/>
      <w:sz w:val="18"/>
      <w:szCs w:val="18"/>
      <w:lang w:eastAsia="lt-LT"/>
    </w:rPr>
  </w:style>
  <w:style w:type="character" w:styleId="Emfaz">
    <w:name w:val="Emphasis"/>
    <w:basedOn w:val="Numatytasispastraiposriftas"/>
    <w:uiPriority w:val="20"/>
    <w:qFormat/>
    <w:rsid w:val="003D4F3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031E3"/>
    <w:pPr>
      <w:spacing w:after="0" w:line="240" w:lineRule="auto"/>
      <w:ind w:firstLine="720"/>
      <w:jc w:val="both"/>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5031E3"/>
    <w:pPr>
      <w:tabs>
        <w:tab w:val="center" w:pos="4677"/>
        <w:tab w:val="right" w:pos="9355"/>
      </w:tabs>
    </w:pPr>
  </w:style>
  <w:style w:type="character" w:customStyle="1" w:styleId="AntratsDiagrama">
    <w:name w:val="Antraštės Diagrama"/>
    <w:basedOn w:val="Numatytasispastraiposriftas"/>
    <w:link w:val="Antrats"/>
    <w:rsid w:val="005031E3"/>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15582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5820"/>
    <w:rPr>
      <w:rFonts w:ascii="Segoe UI" w:eastAsia="Times New Roman" w:hAnsi="Segoe UI" w:cs="Segoe UI"/>
      <w:sz w:val="18"/>
      <w:szCs w:val="18"/>
      <w:lang w:eastAsia="lt-LT"/>
    </w:rPr>
  </w:style>
  <w:style w:type="character" w:styleId="Emfaz">
    <w:name w:val="Emphasis"/>
    <w:basedOn w:val="Numatytasispastraiposriftas"/>
    <w:uiPriority w:val="20"/>
    <w:qFormat/>
    <w:rsid w:val="003D4F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2761</Words>
  <Characters>1575</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Elvyra Šiaulienė</dc:creator>
  <cp:lastModifiedBy>Irma Kvizikevičienė</cp:lastModifiedBy>
  <cp:revision>2</cp:revision>
  <cp:lastPrinted>2023-05-02T11:56:00Z</cp:lastPrinted>
  <dcterms:created xsi:type="dcterms:W3CDTF">2023-05-02T12:32:00Z</dcterms:created>
  <dcterms:modified xsi:type="dcterms:W3CDTF">2023-05-02T12:32:00Z</dcterms:modified>
</cp:coreProperties>
</file>